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BD0D1" w14:textId="77777777" w:rsidR="007F3E12" w:rsidRDefault="00077F56">
      <w:r>
        <w:t>Уважаемые земляки!</w:t>
      </w:r>
    </w:p>
    <w:p w14:paraId="7D46D277" w14:textId="77777777" w:rsidR="00077F56" w:rsidRDefault="00077F56"/>
    <w:p w14:paraId="210518B1" w14:textId="77777777" w:rsidR="00077F56" w:rsidRDefault="00077F56">
      <w:r>
        <w:t>1.  Прочла вопросы и ответы, изложила в «комментариях» своё понимание проблем.</w:t>
      </w:r>
    </w:p>
    <w:p w14:paraId="5B9102B5" w14:textId="77777777" w:rsidR="00077F56" w:rsidRDefault="00077F56">
      <w:r>
        <w:t>В них названы документы, необходимые для обоснования отвалов.  Однако, к сожалению, такие фирмы, как УГМК, ООО «Святогор и др. стараются скрыть доказательства.</w:t>
      </w:r>
    </w:p>
    <w:p w14:paraId="6521D3BC" w14:textId="77777777" w:rsidR="00077F56" w:rsidRDefault="00077F56">
      <w:r>
        <w:t xml:space="preserve">Но закон на </w:t>
      </w:r>
      <w:proofErr w:type="spellStart"/>
      <w:r>
        <w:t>сороне</w:t>
      </w:r>
      <w:proofErr w:type="spellEnd"/>
      <w:r>
        <w:t xml:space="preserve"> экологов: статья 3 Закона Н7-ФЗ </w:t>
      </w:r>
      <w:r w:rsidR="00F53297">
        <w:t>«Об охране окружающей среды» статья 5 Закона №О коммерческой тайне».</w:t>
      </w:r>
    </w:p>
    <w:p w14:paraId="5DC4C869" w14:textId="77777777" w:rsidR="00F53297" w:rsidRDefault="00F53297">
      <w:r>
        <w:t xml:space="preserve">2. Для возможности оценки масштабности </w:t>
      </w:r>
      <w:proofErr w:type="spellStart"/>
      <w:r>
        <w:t>Ивдельской</w:t>
      </w:r>
      <w:proofErr w:type="spellEnd"/>
      <w:r>
        <w:t xml:space="preserve"> трагедии, воздействия </w:t>
      </w:r>
      <w:proofErr w:type="spellStart"/>
      <w:r>
        <w:t>Шемурского</w:t>
      </w:r>
      <w:proofErr w:type="spellEnd"/>
      <w:r>
        <w:t xml:space="preserve"> и Ново-</w:t>
      </w:r>
      <w:proofErr w:type="spellStart"/>
      <w:r>
        <w:t>Шемурского</w:t>
      </w:r>
      <w:proofErr w:type="spellEnd"/>
      <w:r>
        <w:t xml:space="preserve"> месторождений на природную и социальную среду необходимы документы:</w:t>
      </w:r>
    </w:p>
    <w:p w14:paraId="61493A4F" w14:textId="01FBB464" w:rsidR="00F53297" w:rsidRDefault="00F53297" w:rsidP="001B7AC3">
      <w:pPr>
        <w:pStyle w:val="a3"/>
        <w:numPr>
          <w:ilvl w:val="0"/>
          <w:numId w:val="1"/>
        </w:numPr>
      </w:pPr>
      <w:r>
        <w:t>Картографический материал с нанесением природных, социальных и производственных объектов</w:t>
      </w:r>
      <w:r w:rsidR="003538C0">
        <w:t>, дач</w:t>
      </w:r>
      <w:r>
        <w:t xml:space="preserve">, </w:t>
      </w:r>
      <w:proofErr w:type="spellStart"/>
      <w:r>
        <w:t>снт</w:t>
      </w:r>
      <w:proofErr w:type="spellEnd"/>
      <w:r>
        <w:t xml:space="preserve"> (санаториев?), лесных массивов, водотоков и водоёмов.</w:t>
      </w:r>
    </w:p>
    <w:p w14:paraId="514EE48E" w14:textId="77777777" w:rsidR="00F53297" w:rsidRDefault="00F53297" w:rsidP="001B7AC3">
      <w:pPr>
        <w:pStyle w:val="a3"/>
        <w:numPr>
          <w:ilvl w:val="0"/>
          <w:numId w:val="1"/>
        </w:numPr>
      </w:pPr>
      <w:r>
        <w:t>Градация, отнесение водных объектов к категориям водопользования: питьевого, хозяйственно-бытового водоснабжения или рекреационного водопользования, а также в черте населённых мест (СанПиН 2.1.5.980-00).</w:t>
      </w:r>
    </w:p>
    <w:p w14:paraId="5AA2FF17" w14:textId="77777777" w:rsidR="00481E7E" w:rsidRDefault="00F53297" w:rsidP="001B7AC3">
      <w:pPr>
        <w:pStyle w:val="a3"/>
        <w:numPr>
          <w:ilvl w:val="0"/>
          <w:numId w:val="1"/>
        </w:numPr>
      </w:pPr>
      <w:r>
        <w:t>Проект зоны санитарной</w:t>
      </w:r>
      <w:r w:rsidR="00481E7E">
        <w:t xml:space="preserve"> охраны (ЗСО) 1,2,3 поясов</w:t>
      </w:r>
      <w:r>
        <w:t xml:space="preserve"> для </w:t>
      </w:r>
      <w:r w:rsidR="00481E7E">
        <w:t>водотоков хозяйственно-питьевого водоснабжения.  Проверка попадания в границы поясов недопустимых объектов (СанПиН 2.1.4. 1110-02), мероприятий в границах ЗСО.</w:t>
      </w:r>
    </w:p>
    <w:p w14:paraId="3A20F796" w14:textId="30442065" w:rsidR="00481E7E" w:rsidRDefault="00481E7E" w:rsidP="001B7AC3">
      <w:pPr>
        <w:pStyle w:val="a3"/>
        <w:numPr>
          <w:ilvl w:val="0"/>
          <w:numId w:val="1"/>
        </w:numPr>
      </w:pPr>
      <w:r>
        <w:t>Качественный состав природной окружающей среды до от</w:t>
      </w:r>
      <w:r w:rsidR="003167E1">
        <w:t>р</w:t>
      </w:r>
      <w:r>
        <w:t xml:space="preserve">аботки </w:t>
      </w:r>
      <w:proofErr w:type="spellStart"/>
      <w:r>
        <w:t>Шемурского</w:t>
      </w:r>
      <w:proofErr w:type="spellEnd"/>
      <w:r>
        <w:t xml:space="preserve"> и Ново-</w:t>
      </w:r>
      <w:proofErr w:type="spellStart"/>
      <w:r>
        <w:t>Шемурского</w:t>
      </w:r>
      <w:proofErr w:type="spellEnd"/>
      <w:r>
        <w:t xml:space="preserve"> месторождений: водных объектов, почвы, растений, животного мира.</w:t>
      </w:r>
    </w:p>
    <w:p w14:paraId="1DC7145B" w14:textId="409B81C9" w:rsidR="00F53297" w:rsidRDefault="00481E7E" w:rsidP="001B7AC3">
      <w:pPr>
        <w:pStyle w:val="a3"/>
        <w:numPr>
          <w:ilvl w:val="0"/>
          <w:numId w:val="1"/>
        </w:numPr>
      </w:pPr>
      <w:r>
        <w:t xml:space="preserve">Качественный состав сточных вод </w:t>
      </w:r>
      <w:proofErr w:type="spellStart"/>
      <w:r>
        <w:t>Шемурского</w:t>
      </w:r>
      <w:proofErr w:type="spellEnd"/>
      <w:r>
        <w:t xml:space="preserve"> и Ново-</w:t>
      </w:r>
      <w:proofErr w:type="spellStart"/>
      <w:r>
        <w:t>Шемурского</w:t>
      </w:r>
      <w:proofErr w:type="spellEnd"/>
      <w:r>
        <w:t xml:space="preserve"> месторождение до и после очистки по проектам, заключениям ГЭЭ, ГГЭ и на действующих</w:t>
      </w:r>
      <w:r w:rsidR="00AC73E3">
        <w:t xml:space="preserve"> </w:t>
      </w:r>
      <w:r>
        <w:t>в настоящее время очистных соо</w:t>
      </w:r>
      <w:r w:rsidR="00AC73E3">
        <w:t>ружениях, в том числе показателя</w:t>
      </w:r>
      <w:r>
        <w:t xml:space="preserve">м </w:t>
      </w:r>
      <w:proofErr w:type="spellStart"/>
      <w:proofErr w:type="gramStart"/>
      <w:r>
        <w:t>хим</w:t>
      </w:r>
      <w:r w:rsidR="003167E1">
        <w:t>.</w:t>
      </w:r>
      <w:r>
        <w:t>состава</w:t>
      </w:r>
      <w:proofErr w:type="spellEnd"/>
      <w:proofErr w:type="gramEnd"/>
      <w:r>
        <w:t xml:space="preserve"> руд.</w:t>
      </w:r>
      <w:r w:rsidR="00F53297">
        <w:t xml:space="preserve"> </w:t>
      </w:r>
    </w:p>
    <w:p w14:paraId="796498E2" w14:textId="77777777" w:rsidR="00AC73E3" w:rsidRDefault="00AC73E3" w:rsidP="001B7AC3">
      <w:pPr>
        <w:pStyle w:val="a3"/>
        <w:numPr>
          <w:ilvl w:val="0"/>
          <w:numId w:val="1"/>
        </w:numPr>
      </w:pPr>
      <w:r>
        <w:t>Качественный состав сточных вод до и после очистки на реконструируемых очистных сооружениях по проекту и по заключениям ГЭЭ и ГГЭ.</w:t>
      </w:r>
    </w:p>
    <w:p w14:paraId="234A0E4A" w14:textId="77777777" w:rsidR="00AC73E3" w:rsidRDefault="00AC73E3" w:rsidP="001B7AC3">
      <w:pPr>
        <w:pStyle w:val="a3"/>
        <w:numPr>
          <w:ilvl w:val="0"/>
          <w:numId w:val="1"/>
        </w:numPr>
      </w:pPr>
      <w:r>
        <w:t xml:space="preserve">Качественный состав воды в водных объектах в настоящее время при отработке месторождений по всем регламентируемым показателям, включая </w:t>
      </w:r>
      <w:proofErr w:type="spellStart"/>
      <w:r>
        <w:t>химсостав</w:t>
      </w:r>
      <w:proofErr w:type="spellEnd"/>
      <w:r>
        <w:t xml:space="preserve"> руд.</w:t>
      </w:r>
    </w:p>
    <w:p w14:paraId="6B12EDD8" w14:textId="77777777" w:rsidR="00AC73E3" w:rsidRDefault="00AC73E3" w:rsidP="001B7AC3">
      <w:pPr>
        <w:pStyle w:val="a3"/>
        <w:numPr>
          <w:ilvl w:val="0"/>
          <w:numId w:val="1"/>
        </w:numPr>
      </w:pPr>
      <w:r>
        <w:t xml:space="preserve">Качественный состав питьевой воды до и после реконструированных сооружений водоподготовки, особенно включая показатели </w:t>
      </w:r>
      <w:proofErr w:type="spellStart"/>
      <w:r>
        <w:t>химсостава</w:t>
      </w:r>
      <w:proofErr w:type="spellEnd"/>
      <w:r>
        <w:t xml:space="preserve"> руд, в </w:t>
      </w:r>
      <w:proofErr w:type="spellStart"/>
      <w:r>
        <w:t>горводопроводе</w:t>
      </w:r>
      <w:proofErr w:type="spellEnd"/>
      <w:r>
        <w:t>.</w:t>
      </w:r>
    </w:p>
    <w:p w14:paraId="503B63D0" w14:textId="77777777" w:rsidR="00AC73E3" w:rsidRDefault="00AC73E3" w:rsidP="001B7AC3">
      <w:pPr>
        <w:pStyle w:val="a3"/>
        <w:numPr>
          <w:ilvl w:val="0"/>
          <w:numId w:val="1"/>
        </w:numPr>
      </w:pPr>
      <w:r>
        <w:t>Качественное состояние почвы, растений, лесных массивов, атмосферного воздуха, животного мира в настоящее время.</w:t>
      </w:r>
    </w:p>
    <w:p w14:paraId="11711595" w14:textId="77777777" w:rsidR="001B7AC3" w:rsidRDefault="00AC73E3" w:rsidP="00AC73E3">
      <w:r>
        <w:t>3.  Необходимо отметить закрытость информации, н</w:t>
      </w:r>
      <w:r w:rsidR="001B7AC3">
        <w:t>аправляемой специалистам Челябинска</w:t>
      </w:r>
      <w:r>
        <w:t xml:space="preserve">, ухода всех ответственных государственных структур от ответственности, неадекватность оценки степени ответственности главного виновника </w:t>
      </w:r>
      <w:r w:rsidR="001B7AC3">
        <w:t>отравления окружающей среды – ООО «Святогор», УГМК.</w:t>
      </w:r>
    </w:p>
    <w:p w14:paraId="3A55A1A3" w14:textId="77777777" w:rsidR="001B7AC3" w:rsidRDefault="001B7AC3" w:rsidP="00AC73E3">
      <w:r>
        <w:t>Полагаем, ранее и сейчас наблюдается элемент коррупционной составляющей в деловых отношениях государственных контрольных и надзорных органов и УГМК, ООО «Святогор» и др.</w:t>
      </w:r>
    </w:p>
    <w:p w14:paraId="0226C003" w14:textId="77777777" w:rsidR="00D11F75" w:rsidRDefault="00D11F75" w:rsidP="00AC73E3">
      <w:r>
        <w:t>Наши письма</w:t>
      </w:r>
      <w:r w:rsidR="001B7AC3">
        <w:t xml:space="preserve"> в адрес Руководства </w:t>
      </w:r>
      <w:r>
        <w:t>страны от: 01.09.2019; 02.10.2019; 11.10.2019; 27.10.2019 раскрывают наше видение Ваших и Наших проблем, возникших из-за неуважения государственных служащих Московских и местных «кабинетов» к Законам и нормативам РФ, к правам граждан на здоровье и жизнь, гарантируемых конституцией.</w:t>
      </w:r>
    </w:p>
    <w:p w14:paraId="23A0E5BE" w14:textId="77777777" w:rsidR="00D11F75" w:rsidRDefault="00D11F75" w:rsidP="00AC73E3">
      <w:r>
        <w:t xml:space="preserve">В письме от 27.10.2019 честно и обоснованно доказан досрочный отзыв без права восстановления лицензий СВЕ 00911 ТЭ и СВЕ 00912 ТЕ на право пользования недрами </w:t>
      </w:r>
      <w:proofErr w:type="spellStart"/>
      <w:r>
        <w:t>Шемурского</w:t>
      </w:r>
      <w:proofErr w:type="spellEnd"/>
      <w:r>
        <w:t xml:space="preserve"> и Ново-</w:t>
      </w:r>
      <w:proofErr w:type="spellStart"/>
      <w:r>
        <w:t>Шемурского</w:t>
      </w:r>
      <w:proofErr w:type="spellEnd"/>
      <w:r>
        <w:t xml:space="preserve"> месторождений.</w:t>
      </w:r>
    </w:p>
    <w:p w14:paraId="6E9A7BC5" w14:textId="77777777" w:rsidR="00D11F75" w:rsidRDefault="00D11F75" w:rsidP="00AC73E3">
      <w:r>
        <w:t>Во многих письмах звучит требование об ответственности главного виновника ваших бед по статье 358 Экоцид УК РФ.</w:t>
      </w:r>
    </w:p>
    <w:p w14:paraId="378B2BEE" w14:textId="77777777" w:rsidR="00D11F75" w:rsidRDefault="00D11F75" w:rsidP="00AC73E3">
      <w:r>
        <w:t>Остальные виновники: Минприроды России и его структура, Росприроднадзор РФ и его структуры, Прокуратура СО, Правительство СО должны тоже ответить перед Законом.</w:t>
      </w:r>
    </w:p>
    <w:p w14:paraId="71210A92" w14:textId="77777777" w:rsidR="00890637" w:rsidRDefault="00D11F75" w:rsidP="00AC73E3">
      <w:r>
        <w:t xml:space="preserve">Главное сегодня – рекультивация, </w:t>
      </w:r>
      <w:r w:rsidR="00890637">
        <w:t>реабилитация</w:t>
      </w:r>
      <w:r>
        <w:t xml:space="preserve"> </w:t>
      </w:r>
      <w:r w:rsidR="00890637">
        <w:t>отравленной Природы под жёстким контролем общественности.</w:t>
      </w:r>
    </w:p>
    <w:p w14:paraId="1B9F7D53" w14:textId="77777777" w:rsidR="00890637" w:rsidRDefault="00890637" w:rsidP="00AC73E3">
      <w:r>
        <w:t xml:space="preserve">Защита отравленной Малой Родины, прав граждан на здоровье и жизнь, выполнение требований рекультивации и реабилитации окружающей среды, обязательная адекватная ответственность истинных виновников трагедии потребуют системного, настойчивого напряжённого труда группы патриотов-экологов </w:t>
      </w:r>
      <w:proofErr w:type="spellStart"/>
      <w:r>
        <w:t>Ивдельского</w:t>
      </w:r>
      <w:proofErr w:type="spellEnd"/>
      <w:r>
        <w:t xml:space="preserve"> городского округа, с участием специалиста-профессионала.</w:t>
      </w:r>
    </w:p>
    <w:p w14:paraId="50979D69" w14:textId="77777777" w:rsidR="00890637" w:rsidRDefault="00890637" w:rsidP="00AC73E3">
      <w:r>
        <w:t>Желаю успеха!</w:t>
      </w:r>
    </w:p>
    <w:p w14:paraId="637EB130" w14:textId="77777777" w:rsidR="00890637" w:rsidRDefault="00890637" w:rsidP="00AC73E3">
      <w:bookmarkStart w:id="0" w:name="_GoBack"/>
      <w:bookmarkEnd w:id="0"/>
    </w:p>
    <w:p w14:paraId="0E607BCC" w14:textId="77777777" w:rsidR="00AC73E3" w:rsidRDefault="00890637" w:rsidP="00AC73E3">
      <w:proofErr w:type="spellStart"/>
      <w:r>
        <w:t>С.В.Кязева</w:t>
      </w:r>
      <w:proofErr w:type="spellEnd"/>
      <w:r>
        <w:t xml:space="preserve">.  25.11.2019.  </w:t>
      </w:r>
      <w:r w:rsidR="00D11F75">
        <w:t xml:space="preserve"> </w:t>
      </w:r>
    </w:p>
    <w:sectPr w:rsidR="00AC73E3" w:rsidSect="003538C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31AC9"/>
    <w:multiLevelType w:val="hybridMultilevel"/>
    <w:tmpl w:val="8564D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BD"/>
    <w:rsid w:val="00077F56"/>
    <w:rsid w:val="001B7AC3"/>
    <w:rsid w:val="003167E1"/>
    <w:rsid w:val="003538C0"/>
    <w:rsid w:val="00466E66"/>
    <w:rsid w:val="00481E7E"/>
    <w:rsid w:val="005544BD"/>
    <w:rsid w:val="00890637"/>
    <w:rsid w:val="009E4691"/>
    <w:rsid w:val="00AC73E3"/>
    <w:rsid w:val="00B104E4"/>
    <w:rsid w:val="00C24214"/>
    <w:rsid w:val="00D11F75"/>
    <w:rsid w:val="00D23012"/>
    <w:rsid w:val="00EA6BDD"/>
    <w:rsid w:val="00F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57CC"/>
  <w15:chartTrackingRefBased/>
  <w15:docId w15:val="{D2A8F52A-8BE8-4151-98C9-B42E676A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DD"/>
    <w:pPr>
      <w:spacing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Возьмитель</dc:creator>
  <cp:keywords/>
  <dc:description/>
  <cp:lastModifiedBy>Анна Квашнина</cp:lastModifiedBy>
  <cp:revision>4</cp:revision>
  <dcterms:created xsi:type="dcterms:W3CDTF">2019-11-27T04:10:00Z</dcterms:created>
  <dcterms:modified xsi:type="dcterms:W3CDTF">2019-12-02T11:35:00Z</dcterms:modified>
</cp:coreProperties>
</file>